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AD" w:rsidRPr="00F623AD" w:rsidRDefault="00F623AD" w:rsidP="00F623AD">
      <w:pPr>
        <w:spacing w:after="120"/>
        <w:ind w:firstLine="709"/>
        <w:jc w:val="center"/>
        <w:rPr>
          <w:rStyle w:val="extended-textfull"/>
          <w:b/>
          <w:sz w:val="28"/>
          <w:szCs w:val="28"/>
        </w:rPr>
      </w:pPr>
      <w:r w:rsidRPr="00F623AD">
        <w:rPr>
          <w:rStyle w:val="extended-textfull"/>
          <w:b/>
          <w:sz w:val="28"/>
          <w:szCs w:val="28"/>
        </w:rPr>
        <w:t>3 ноября – Всемирный день мужчин</w:t>
      </w:r>
    </w:p>
    <w:p w:rsidR="001C2E1D" w:rsidRDefault="001C2E1D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Начиная с </w:t>
      </w:r>
      <w:r w:rsidRPr="001C2E1D">
        <w:rPr>
          <w:rStyle w:val="extended-textfull"/>
          <w:sz w:val="28"/>
          <w:szCs w:val="28"/>
        </w:rPr>
        <w:t>2000</w:t>
      </w:r>
      <w:r>
        <w:rPr>
          <w:rStyle w:val="extended-textfull"/>
          <w:sz w:val="28"/>
          <w:szCs w:val="28"/>
        </w:rPr>
        <w:t xml:space="preserve"> года, в первую субботу ноября отмечается Всемирный день мужчин. </w:t>
      </w:r>
    </w:p>
    <w:p w:rsidR="00706CEA" w:rsidRDefault="00BB5A05" w:rsidP="00706CEA">
      <w:pPr>
        <w:spacing w:after="0"/>
        <w:ind w:firstLine="709"/>
        <w:jc w:val="both"/>
        <w:rPr>
          <w:rFonts w:eastAsia="Calibri" w:cs="Times New Roman"/>
          <w:sz w:val="28"/>
          <w:szCs w:val="28"/>
        </w:rPr>
      </w:pPr>
      <w:r w:rsidRPr="006C3D79">
        <w:rPr>
          <w:sz w:val="28"/>
          <w:szCs w:val="28"/>
        </w:rPr>
        <w:t xml:space="preserve">На </w:t>
      </w:r>
      <w:r w:rsidRPr="006C3D79">
        <w:rPr>
          <w:rFonts w:eastAsia="Calibri" w:cs="Times New Roman"/>
          <w:sz w:val="28"/>
          <w:szCs w:val="28"/>
        </w:rPr>
        <w:t>начало 201</w:t>
      </w:r>
      <w:r>
        <w:rPr>
          <w:rFonts w:eastAsia="Calibri" w:cs="Times New Roman"/>
          <w:sz w:val="28"/>
          <w:szCs w:val="28"/>
        </w:rPr>
        <w:t>8</w:t>
      </w:r>
      <w:r w:rsidRPr="006C3D79">
        <w:rPr>
          <w:rFonts w:eastAsia="Calibri" w:cs="Times New Roman"/>
          <w:sz w:val="28"/>
          <w:szCs w:val="28"/>
        </w:rPr>
        <w:t xml:space="preserve"> года на территории Удмуртской Республики проживало </w:t>
      </w:r>
      <w:r>
        <w:rPr>
          <w:rFonts w:eastAsia="Calibri" w:cs="Times New Roman"/>
          <w:sz w:val="28"/>
          <w:szCs w:val="28"/>
        </w:rPr>
        <w:t>696,8</w:t>
      </w:r>
      <w:r w:rsidRPr="00477DC9">
        <w:rPr>
          <w:rFonts w:eastAsia="Calibri" w:cs="Times New Roman"/>
          <w:sz w:val="28"/>
          <w:szCs w:val="28"/>
        </w:rPr>
        <w:t xml:space="preserve"> </w:t>
      </w:r>
      <w:r w:rsidRPr="003D411D">
        <w:rPr>
          <w:rFonts w:eastAsia="Calibri" w:cs="Times New Roman"/>
          <w:sz w:val="28"/>
          <w:szCs w:val="28"/>
        </w:rPr>
        <w:t xml:space="preserve">тыс. </w:t>
      </w:r>
      <w:r>
        <w:rPr>
          <w:rFonts w:eastAsia="Calibri" w:cs="Times New Roman"/>
          <w:sz w:val="28"/>
          <w:szCs w:val="28"/>
        </w:rPr>
        <w:t>мужчин (46</w:t>
      </w:r>
      <w:r w:rsidRPr="00034A3F">
        <w:rPr>
          <w:rFonts w:eastAsia="Calibri" w:cs="Times New Roman"/>
          <w:sz w:val="28"/>
          <w:szCs w:val="28"/>
        </w:rPr>
        <w:t xml:space="preserve">% </w:t>
      </w:r>
      <w:r>
        <w:rPr>
          <w:rStyle w:val="extended-textfull"/>
          <w:sz w:val="28"/>
          <w:szCs w:val="28"/>
        </w:rPr>
        <w:t>от общей численности населения</w:t>
      </w:r>
      <w:r w:rsidRPr="00034A3F">
        <w:rPr>
          <w:rFonts w:eastAsia="Calibri" w:cs="Times New Roman"/>
          <w:sz w:val="28"/>
          <w:szCs w:val="28"/>
        </w:rPr>
        <w:t xml:space="preserve">), причем в городах </w:t>
      </w:r>
      <w:r>
        <w:rPr>
          <w:rFonts w:eastAsia="Calibri" w:cs="Times New Roman"/>
          <w:sz w:val="28"/>
          <w:szCs w:val="28"/>
        </w:rPr>
        <w:t>мужского населения</w:t>
      </w:r>
      <w:r w:rsidRPr="00034A3F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почти в два раза</w:t>
      </w:r>
      <w:r w:rsidRPr="00034A3F">
        <w:rPr>
          <w:rFonts w:eastAsia="Calibri" w:cs="Times New Roman"/>
          <w:sz w:val="28"/>
          <w:szCs w:val="28"/>
        </w:rPr>
        <w:t xml:space="preserve"> больше, чем в сельской местности.</w:t>
      </w:r>
      <w:r w:rsidRPr="000A0186">
        <w:rPr>
          <w:rFonts w:eastAsia="Calibri" w:cs="Times New Roman"/>
          <w:sz w:val="28"/>
          <w:szCs w:val="28"/>
        </w:rPr>
        <w:t xml:space="preserve"> </w:t>
      </w:r>
    </w:p>
    <w:p w:rsidR="00706CEA" w:rsidRDefault="00706CEA" w:rsidP="00706CEA">
      <w:pPr>
        <w:spacing w:after="0"/>
        <w:ind w:firstLine="709"/>
        <w:jc w:val="both"/>
        <w:rPr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В Удмуртской Республике на 1000 мужчин приходится 1171 женщина. Ежегодно мальчиков рождается больше, чем девочек (в 2017 году мальчиков родилось на 3,8% больше). </w:t>
      </w:r>
      <w:r w:rsidRPr="00477DC9">
        <w:rPr>
          <w:rFonts w:eastAsia="Calibri" w:cs="Times New Roman"/>
          <w:sz w:val="28"/>
          <w:szCs w:val="28"/>
        </w:rPr>
        <w:t>Численное превышение женщин над мужчинами в составе</w:t>
      </w:r>
      <w:r w:rsidRPr="0023349D">
        <w:rPr>
          <w:rFonts w:eastAsia="Calibri" w:cs="Times New Roman"/>
          <w:sz w:val="28"/>
          <w:szCs w:val="28"/>
        </w:rPr>
        <w:t xml:space="preserve"> </w:t>
      </w:r>
      <w:r w:rsidRPr="00477DC9">
        <w:rPr>
          <w:rFonts w:eastAsia="Calibri" w:cs="Times New Roman"/>
          <w:sz w:val="28"/>
          <w:szCs w:val="28"/>
        </w:rPr>
        <w:t>населения отмечается в возрастных группах 18</w:t>
      </w:r>
      <w:r>
        <w:rPr>
          <w:rFonts w:eastAsia="Calibri" w:cs="Times New Roman"/>
          <w:sz w:val="28"/>
          <w:szCs w:val="28"/>
        </w:rPr>
        <w:t>-20</w:t>
      </w:r>
      <w:r w:rsidRPr="00477DC9">
        <w:rPr>
          <w:rFonts w:eastAsia="Calibri" w:cs="Times New Roman"/>
          <w:sz w:val="28"/>
          <w:szCs w:val="28"/>
        </w:rPr>
        <w:t>, 2</w:t>
      </w:r>
      <w:r>
        <w:rPr>
          <w:rFonts w:eastAsia="Calibri" w:cs="Times New Roman"/>
          <w:sz w:val="28"/>
          <w:szCs w:val="28"/>
        </w:rPr>
        <w:t>2</w:t>
      </w:r>
      <w:r w:rsidRPr="00477DC9">
        <w:rPr>
          <w:rFonts w:eastAsia="Calibri" w:cs="Times New Roman"/>
          <w:sz w:val="28"/>
          <w:szCs w:val="28"/>
        </w:rPr>
        <w:t>, 2</w:t>
      </w:r>
      <w:r>
        <w:rPr>
          <w:rFonts w:eastAsia="Calibri" w:cs="Times New Roman"/>
          <w:sz w:val="28"/>
          <w:szCs w:val="28"/>
        </w:rPr>
        <w:t>4</w:t>
      </w:r>
      <w:r w:rsidRPr="00477DC9">
        <w:rPr>
          <w:rFonts w:eastAsia="Calibri" w:cs="Times New Roman"/>
          <w:sz w:val="28"/>
          <w:szCs w:val="28"/>
        </w:rPr>
        <w:t>-2</w:t>
      </w:r>
      <w:r>
        <w:rPr>
          <w:rFonts w:eastAsia="Calibri" w:cs="Times New Roman"/>
          <w:sz w:val="28"/>
          <w:szCs w:val="28"/>
        </w:rPr>
        <w:t>6</w:t>
      </w:r>
      <w:r w:rsidRPr="00477DC9">
        <w:rPr>
          <w:rFonts w:eastAsia="Calibri" w:cs="Times New Roman"/>
          <w:sz w:val="28"/>
          <w:szCs w:val="28"/>
        </w:rPr>
        <w:t xml:space="preserve"> лет, а затем после 35 лет и с возрастом увеличивается.</w:t>
      </w:r>
      <w:r w:rsidRPr="00394B01">
        <w:rPr>
          <w:rStyle w:val="extended-textfull"/>
          <w:sz w:val="28"/>
          <w:szCs w:val="28"/>
        </w:rPr>
        <w:t xml:space="preserve"> </w:t>
      </w:r>
      <w:r>
        <w:rPr>
          <w:rStyle w:val="extended-textfull"/>
          <w:sz w:val="28"/>
          <w:szCs w:val="28"/>
        </w:rPr>
        <w:t>Наибольшая диспропорция складывается в пожилых возрастах – после 65 лет мужчин становится в два раза меньше, чем женщин, а после 80 лет женщин почти в четыре раза больше, чем мужчин.</w:t>
      </w:r>
    </w:p>
    <w:p w:rsidR="00706CEA" w:rsidRDefault="00706CEA" w:rsidP="00706CEA">
      <w:pPr>
        <w:spacing w:after="0"/>
        <w:ind w:firstLine="709"/>
        <w:jc w:val="both"/>
        <w:rPr>
          <w:rFonts w:eastAsia="Calibri" w:cs="Times New Roman"/>
          <w:sz w:val="28"/>
          <w:szCs w:val="28"/>
        </w:rPr>
      </w:pPr>
      <w:r w:rsidRPr="000A0186">
        <w:rPr>
          <w:rFonts w:eastAsia="Calibri" w:cs="Times New Roman"/>
          <w:sz w:val="28"/>
          <w:szCs w:val="28"/>
        </w:rPr>
        <w:t xml:space="preserve">Средний возраст наших </w:t>
      </w:r>
      <w:r>
        <w:rPr>
          <w:rFonts w:eastAsia="Calibri" w:cs="Times New Roman"/>
          <w:sz w:val="28"/>
          <w:szCs w:val="28"/>
        </w:rPr>
        <w:t>мужчин</w:t>
      </w:r>
      <w:r w:rsidRPr="000A0186">
        <w:rPr>
          <w:rFonts w:eastAsia="Calibri" w:cs="Times New Roman"/>
          <w:sz w:val="28"/>
          <w:szCs w:val="28"/>
        </w:rPr>
        <w:t xml:space="preserve"> составляет </w:t>
      </w:r>
      <w:r>
        <w:rPr>
          <w:rFonts w:eastAsia="Calibri" w:cs="Times New Roman"/>
          <w:sz w:val="28"/>
          <w:szCs w:val="28"/>
        </w:rPr>
        <w:t>36 лет</w:t>
      </w:r>
      <w:r w:rsidRPr="00BC0778">
        <w:rPr>
          <w:rFonts w:eastAsia="Calibri" w:cs="Times New Roman"/>
          <w:sz w:val="28"/>
          <w:szCs w:val="28"/>
        </w:rPr>
        <w:t xml:space="preserve">. </w:t>
      </w:r>
      <w:r>
        <w:rPr>
          <w:rStyle w:val="extended-textfull"/>
          <w:sz w:val="28"/>
          <w:szCs w:val="28"/>
        </w:rPr>
        <w:t xml:space="preserve">Причем в городах мужское население моложе, чем в сельской местности. Так, средний возраст мужчин, проживающих в городах, составляет 35,6 года, сельских жителей – 36,8 года. </w:t>
      </w:r>
    </w:p>
    <w:p w:rsidR="00706CEA" w:rsidRDefault="00706CEA" w:rsidP="00706CEA">
      <w:pPr>
        <w:spacing w:after="0"/>
        <w:ind w:firstLine="709"/>
        <w:jc w:val="both"/>
        <w:rPr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Мужчины предпочитают создавать семью в возрасте 25-29 лет. </w:t>
      </w:r>
      <w:r w:rsidRPr="00CD7D6C">
        <w:rPr>
          <w:sz w:val="28"/>
          <w:szCs w:val="28"/>
        </w:rPr>
        <w:t xml:space="preserve">Например, в этом возрасте нашли свою «половинку» </w:t>
      </w:r>
      <w:r>
        <w:rPr>
          <w:sz w:val="28"/>
          <w:szCs w:val="28"/>
        </w:rPr>
        <w:t>3109</w:t>
      </w:r>
      <w:r w:rsidRPr="00CD7D6C">
        <w:rPr>
          <w:sz w:val="28"/>
          <w:szCs w:val="28"/>
        </w:rPr>
        <w:t xml:space="preserve"> мужчин, это </w:t>
      </w:r>
      <w:r>
        <w:rPr>
          <w:sz w:val="28"/>
          <w:szCs w:val="28"/>
        </w:rPr>
        <w:t>каждый третий</w:t>
      </w:r>
      <w:r w:rsidRPr="00CD7D6C">
        <w:rPr>
          <w:sz w:val="28"/>
          <w:szCs w:val="28"/>
        </w:rPr>
        <w:t xml:space="preserve"> мужчин</w:t>
      </w:r>
      <w:r>
        <w:rPr>
          <w:sz w:val="28"/>
          <w:szCs w:val="28"/>
        </w:rPr>
        <w:t>а</w:t>
      </w:r>
      <w:r w:rsidRPr="00CD7D6C">
        <w:rPr>
          <w:sz w:val="28"/>
          <w:szCs w:val="28"/>
        </w:rPr>
        <w:t>, вступивши</w:t>
      </w:r>
      <w:r>
        <w:rPr>
          <w:sz w:val="28"/>
          <w:szCs w:val="28"/>
        </w:rPr>
        <w:t>й</w:t>
      </w:r>
      <w:r w:rsidRPr="00CD7D6C">
        <w:rPr>
          <w:sz w:val="28"/>
          <w:szCs w:val="28"/>
        </w:rPr>
        <w:t xml:space="preserve"> в брак</w:t>
      </w:r>
      <w:r>
        <w:rPr>
          <w:sz w:val="28"/>
          <w:szCs w:val="28"/>
        </w:rPr>
        <w:t xml:space="preserve">. </w:t>
      </w:r>
      <w:r>
        <w:rPr>
          <w:rStyle w:val="extended-textfull"/>
          <w:sz w:val="28"/>
          <w:szCs w:val="28"/>
        </w:rPr>
        <w:t xml:space="preserve">Средний возраст жениха при вступлении в первый брак – 28 лет, </w:t>
      </w:r>
      <w:proofErr w:type="gramStart"/>
      <w:r>
        <w:rPr>
          <w:rStyle w:val="extended-textfull"/>
          <w:sz w:val="28"/>
          <w:szCs w:val="28"/>
        </w:rPr>
        <w:t>в</w:t>
      </w:r>
      <w:proofErr w:type="gramEnd"/>
      <w:r>
        <w:rPr>
          <w:rStyle w:val="extended-textfull"/>
          <w:sz w:val="28"/>
          <w:szCs w:val="28"/>
        </w:rPr>
        <w:t xml:space="preserve"> повторный – 40,1 года.</w:t>
      </w:r>
    </w:p>
    <w:p w:rsidR="006235E0" w:rsidRDefault="006235E0" w:rsidP="00706CE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Чуть менее двух третей мужчин (6</w:t>
      </w:r>
      <w:r w:rsidR="00856A86">
        <w:rPr>
          <w:sz w:val="28"/>
          <w:szCs w:val="28"/>
        </w:rPr>
        <w:t>2</w:t>
      </w:r>
      <w:r>
        <w:rPr>
          <w:sz w:val="28"/>
          <w:szCs w:val="28"/>
        </w:rPr>
        <w:t xml:space="preserve">%) находятся в </w:t>
      </w:r>
      <w:proofErr w:type="gramStart"/>
      <w:r>
        <w:rPr>
          <w:sz w:val="28"/>
          <w:szCs w:val="28"/>
        </w:rPr>
        <w:t>трудоспособном</w:t>
      </w:r>
      <w:proofErr w:type="gramEnd"/>
      <w:r>
        <w:rPr>
          <w:sz w:val="28"/>
          <w:szCs w:val="28"/>
        </w:rPr>
        <w:t xml:space="preserve"> возрасте, каждый пятый (23%) моложе этого возраста и 15% мужчин – старше.</w:t>
      </w:r>
    </w:p>
    <w:p w:rsidR="00F623AD" w:rsidRDefault="00F45F6D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Преимущественно «мужскими» являются такие виды экономической деятельности как </w:t>
      </w:r>
      <w:r w:rsidR="00F623AD">
        <w:rPr>
          <w:rStyle w:val="extended-textfull"/>
          <w:sz w:val="28"/>
          <w:szCs w:val="28"/>
        </w:rPr>
        <w:t>ремонт и монтаж машин и оборудования (86,4%), добыча полезных ископаемых (84,9%), строительство (84,1%),</w:t>
      </w:r>
    </w:p>
    <w:p w:rsidR="008618C7" w:rsidRDefault="008618C7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BB5A05" w:rsidRDefault="00BB5A05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AC5691" w:rsidRDefault="00AC5691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sectPr w:rsidR="00AC5691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D76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4996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811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0938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1D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AC7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3393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9E2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0B6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4B01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77C35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2E54"/>
    <w:rsid w:val="004F5CE1"/>
    <w:rsid w:val="00501B46"/>
    <w:rsid w:val="0050212F"/>
    <w:rsid w:val="00503B12"/>
    <w:rsid w:val="00507176"/>
    <w:rsid w:val="0051396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5E0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06CEA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A86"/>
    <w:rsid w:val="00856E24"/>
    <w:rsid w:val="00856F07"/>
    <w:rsid w:val="00857226"/>
    <w:rsid w:val="0086176F"/>
    <w:rsid w:val="008618C7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7B69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69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27D7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A05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203"/>
    <w:rsid w:val="00BF0429"/>
    <w:rsid w:val="00BF17D1"/>
    <w:rsid w:val="00BF292B"/>
    <w:rsid w:val="00BF3529"/>
    <w:rsid w:val="00BF56A0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5FE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44E0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64A7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097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33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5F6D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23AD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991"/>
    <w:rsid w:val="00FA2661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B27D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2018-10-29T11:31:00Z</cp:lastPrinted>
  <dcterms:created xsi:type="dcterms:W3CDTF">2018-10-01T10:12:00Z</dcterms:created>
  <dcterms:modified xsi:type="dcterms:W3CDTF">2018-10-29T12:51:00Z</dcterms:modified>
</cp:coreProperties>
</file>